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2023-24 Season Membership Grant Policy and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TFSC has decided to offer entrance fees and travel grants to skaters, coaches, and officials who are active members of the club for the current skating year (July 1, 2023 to June 30, 2024). These entrance fees and travel grants are intended to help club members offset the financial cost of participating in competitions and educational opportunities within the sport. Below are the details, including eligibility requirements and the application process. Awards will be approved until grant funding is exhausted. </w:t>
      </w:r>
      <w:r w:rsidDel="00000000" w:rsidR="00000000" w:rsidRPr="00000000">
        <w:rPr>
          <w:b w:val="1"/>
          <w:rtl w:val="0"/>
        </w:rPr>
        <w:t xml:space="preserve">Applications are due no later than 3 weeks after the event. Late applications will not be</w:t>
      </w:r>
      <w:r w:rsidDel="00000000" w:rsidR="00000000" w:rsidRPr="00000000">
        <w:rPr>
          <w:b w:val="1"/>
          <w:rtl w:val="0"/>
        </w:rPr>
        <w:t xml:space="preserve"> accepted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Membership grants</w:t>
      </w:r>
    </w:p>
    <w:p w:rsidR="00000000" w:rsidDel="00000000" w:rsidP="00000000" w:rsidRDefault="00000000" w:rsidRPr="00000000" w14:paraId="00000006">
      <w:pPr>
        <w:rPr>
          <w:b w:val="1"/>
        </w:rPr>
      </w:pPr>
      <w:r w:rsidDel="00000000" w:rsidR="00000000" w:rsidRPr="00000000">
        <w:rPr>
          <w:b w:val="1"/>
          <w:rtl w:val="0"/>
        </w:rPr>
        <w:t xml:space="preserve">(A total of $8,000 from club funds has been allocated for the 2023-2024 season for Entrance Fee Grants, Travel Grants, and Educational Grants)</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Skaters/teams must submit receipts and verification of participation for grant funds to be received within 3 weeks of the event. </w:t>
      </w:r>
    </w:p>
    <w:p w:rsidR="00000000" w:rsidDel="00000000" w:rsidP="00000000" w:rsidRDefault="00000000" w:rsidRPr="00000000" w14:paraId="00000009">
      <w:pPr>
        <w:numPr>
          <w:ilvl w:val="0"/>
          <w:numId w:val="4"/>
        </w:numPr>
        <w:pBdr>
          <w:right w:color="000000" w:space="12" w:sz="0" w:val="none"/>
        </w:pBdr>
        <w:shd w:fill="ffffff" w:val="clear"/>
        <w:ind w:left="720" w:hanging="360"/>
        <w:rPr/>
      </w:pPr>
      <w:r w:rsidDel="00000000" w:rsidR="00000000" w:rsidRPr="00000000">
        <w:rPr>
          <w:rtl w:val="0"/>
        </w:rPr>
        <w:t xml:space="preserve">Grants are offered to eligible members on a first come, first served basis upon approval by the Board of Directors</w:t>
      </w:r>
    </w:p>
    <w:p w:rsidR="00000000" w:rsidDel="00000000" w:rsidP="00000000" w:rsidRDefault="00000000" w:rsidRPr="00000000" w14:paraId="0000000A">
      <w:pPr>
        <w:numPr>
          <w:ilvl w:val="0"/>
          <w:numId w:val="4"/>
        </w:numPr>
        <w:pBdr>
          <w:right w:color="000000" w:space="12" w:sz="0" w:val="none"/>
        </w:pBdr>
        <w:shd w:fill="ffffff" w:val="clear"/>
        <w:ind w:left="720" w:hanging="360"/>
        <w:rPr/>
      </w:pPr>
      <w:r w:rsidDel="00000000" w:rsidR="00000000" w:rsidRPr="00000000">
        <w:rPr>
          <w:rtl w:val="0"/>
        </w:rPr>
        <w:t xml:space="preserve">Must be a member in good standing for at least one year before the event. </w:t>
      </w:r>
    </w:p>
    <w:p w:rsidR="00000000" w:rsidDel="00000000" w:rsidP="00000000" w:rsidRDefault="00000000" w:rsidRPr="00000000" w14:paraId="0000000B">
      <w:pPr>
        <w:numPr>
          <w:ilvl w:val="0"/>
          <w:numId w:val="4"/>
        </w:numPr>
        <w:pBdr>
          <w:right w:color="000000" w:space="12" w:sz="0" w:val="none"/>
        </w:pBdr>
        <w:shd w:fill="ffffff" w:val="clear"/>
        <w:ind w:left="720" w:hanging="360"/>
        <w:rPr/>
      </w:pPr>
      <w:r w:rsidDel="00000000" w:rsidR="00000000" w:rsidRPr="00000000">
        <w:rPr>
          <w:rtl w:val="0"/>
        </w:rPr>
        <w:t xml:space="preserve">Must have fulfilled the volunteer requirement for that past year and be working toward fulfilling it for this year (minimum of 5 hours).</w:t>
      </w:r>
    </w:p>
    <w:p w:rsidR="00000000" w:rsidDel="00000000" w:rsidP="00000000" w:rsidRDefault="00000000" w:rsidRPr="00000000" w14:paraId="0000000C">
      <w:pPr>
        <w:pBdr>
          <w:right w:color="000000" w:space="12" w:sz="0" w:val="none"/>
        </w:pBdr>
        <w:shd w:fill="ffffff" w:val="clear"/>
        <w:ind w:left="720" w:firstLine="0"/>
        <w:rPr>
          <w:b w:val="1"/>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u w:val="none"/>
        </w:rPr>
      </w:pPr>
      <w:r w:rsidDel="00000000" w:rsidR="00000000" w:rsidRPr="00000000">
        <w:rPr>
          <w:b w:val="1"/>
          <w:u w:val="single"/>
          <w:rtl w:val="0"/>
        </w:rPr>
        <w:t xml:space="preserve">Entrance Fee Grants</w:t>
      </w:r>
    </w:p>
    <w:p w:rsidR="00000000" w:rsidDel="00000000" w:rsidP="00000000" w:rsidRDefault="00000000" w:rsidRPr="00000000" w14:paraId="0000000E">
      <w:pPr>
        <w:ind w:left="720" w:firstLine="0"/>
        <w:rPr>
          <w:b w:val="1"/>
        </w:rPr>
      </w:pPr>
      <w:r w:rsidDel="00000000" w:rsidR="00000000" w:rsidRPr="00000000">
        <w:rPr>
          <w:b w:val="1"/>
          <w:rtl w:val="0"/>
        </w:rPr>
        <w:t xml:space="preserve">Qualifying Competition and National Championship entrance fee grants</w:t>
      </w:r>
    </w:p>
    <w:p w:rsidR="00000000" w:rsidDel="00000000" w:rsidP="00000000" w:rsidRDefault="00000000" w:rsidRPr="00000000" w14:paraId="0000000F">
      <w:pPr>
        <w:numPr>
          <w:ilvl w:val="1"/>
          <w:numId w:val="4"/>
        </w:numPr>
        <w:ind w:left="1440" w:hanging="360"/>
      </w:pPr>
      <w:r w:rsidDel="00000000" w:rsidR="00000000" w:rsidRPr="00000000">
        <w:rPr>
          <w:rtl w:val="0"/>
        </w:rPr>
        <w:t xml:space="preserve">Entrance fee of up to $295 per individual freestyle skater or pair or dance team.</w:t>
      </w:r>
    </w:p>
    <w:p w:rsidR="00000000" w:rsidDel="00000000" w:rsidP="00000000" w:rsidRDefault="00000000" w:rsidRPr="00000000" w14:paraId="00000010">
      <w:pPr>
        <w:ind w:left="1440" w:firstLine="0"/>
        <w:rPr/>
      </w:pPr>
      <w:r w:rsidDel="00000000" w:rsidR="00000000" w:rsidRPr="00000000">
        <w:rPr>
          <w:rtl w:val="0"/>
        </w:rPr>
        <w:t xml:space="preserve">  </w:t>
      </w:r>
    </w:p>
    <w:p w:rsidR="00000000" w:rsidDel="00000000" w:rsidP="00000000" w:rsidRDefault="00000000" w:rsidRPr="00000000" w14:paraId="00000011">
      <w:pPr>
        <w:numPr>
          <w:ilvl w:val="1"/>
          <w:numId w:val="4"/>
        </w:numPr>
        <w:pBdr>
          <w:right w:color="000000" w:space="12" w:sz="0" w:val="none"/>
        </w:pBdr>
        <w:shd w:fill="ffffff" w:val="clear"/>
        <w:ind w:left="1440" w:hanging="360"/>
      </w:pPr>
      <w:r w:rsidDel="00000000" w:rsidR="00000000" w:rsidRPr="00000000">
        <w:rPr>
          <w:rtl w:val="0"/>
        </w:rPr>
        <w:t xml:space="preserve">Each Synchronized Skating Team qualifying for Nationals will be eligible for a maximum of $750 to cover the registration fee per team for Nationals. </w:t>
      </w:r>
    </w:p>
    <w:p w:rsidR="00000000" w:rsidDel="00000000" w:rsidP="00000000" w:rsidRDefault="00000000" w:rsidRPr="00000000" w14:paraId="00000012">
      <w:pPr>
        <w:ind w:left="1440" w:firstLine="0"/>
        <w:rPr>
          <w:highlight w:val="yellow"/>
        </w:rPr>
      </w:pPr>
      <w:r w:rsidDel="00000000" w:rsidR="00000000" w:rsidRPr="00000000">
        <w:rPr>
          <w:rtl w:val="0"/>
        </w:rPr>
      </w:r>
    </w:p>
    <w:p w:rsidR="00000000" w:rsidDel="00000000" w:rsidP="00000000" w:rsidRDefault="00000000" w:rsidRPr="00000000" w14:paraId="00000013">
      <w:pPr>
        <w:numPr>
          <w:ilvl w:val="1"/>
          <w:numId w:val="4"/>
        </w:numPr>
        <w:pBdr>
          <w:right w:color="000000" w:space="12" w:sz="0" w:val="none"/>
        </w:pBdr>
        <w:shd w:fill="ffffff" w:val="clear"/>
        <w:ind w:left="1440" w:hanging="360"/>
        <w:rPr/>
      </w:pPr>
      <w:r w:rsidDel="00000000" w:rsidR="00000000" w:rsidRPr="00000000">
        <w:rPr>
          <w:rtl w:val="0"/>
        </w:rPr>
        <w:t xml:space="preserve">Qualifying Competitions are competitions that a skater or team must enter to qualify for a spot by obtaining points or placement (usually top 4 unless there are fill-in spots for Synchro and Adult Championship) to enter the next level of competition.</w:t>
      </w:r>
    </w:p>
    <w:p w:rsidR="00000000" w:rsidDel="00000000" w:rsidP="00000000" w:rsidRDefault="00000000" w:rsidRPr="00000000" w14:paraId="00000014">
      <w:pPr>
        <w:pBdr>
          <w:right w:color="000000" w:space="12" w:sz="0" w:val="none"/>
        </w:pBdr>
        <w:shd w:fill="ffffff" w:val="clear"/>
        <w:ind w:left="0" w:firstLine="0"/>
        <w:rPr/>
      </w:pPr>
      <w:r w:rsidDel="00000000" w:rsidR="00000000" w:rsidRPr="00000000">
        <w:rPr>
          <w:rtl w:val="0"/>
        </w:rPr>
      </w:r>
    </w:p>
    <w:p w:rsidR="00000000" w:rsidDel="00000000" w:rsidP="00000000" w:rsidRDefault="00000000" w:rsidRPr="00000000" w14:paraId="00000015">
      <w:pPr>
        <w:numPr>
          <w:ilvl w:val="1"/>
          <w:numId w:val="4"/>
        </w:numPr>
        <w:pBdr>
          <w:right w:color="000000" w:space="12" w:sz="0" w:val="none"/>
        </w:pBdr>
        <w:shd w:fill="ffffff" w:val="clear"/>
        <w:ind w:left="1440" w:hanging="360"/>
        <w:rPr/>
      </w:pPr>
      <w:r w:rsidDel="00000000" w:rsidR="00000000" w:rsidRPr="00000000">
        <w:rPr>
          <w:rtl w:val="0"/>
        </w:rPr>
        <w:t xml:space="preserve">Included (but not limited to) the following:</w:t>
      </w:r>
    </w:p>
    <w:p w:rsidR="00000000" w:rsidDel="00000000" w:rsidP="00000000" w:rsidRDefault="00000000" w:rsidRPr="00000000" w14:paraId="00000016">
      <w:pPr>
        <w:numPr>
          <w:ilvl w:val="2"/>
          <w:numId w:val="4"/>
        </w:numPr>
        <w:pBdr>
          <w:right w:color="000000" w:space="12" w:sz="0" w:val="none"/>
        </w:pBdr>
        <w:shd w:fill="ffffff" w:val="clear"/>
        <w:ind w:left="2160" w:hanging="360"/>
        <w:rPr/>
      </w:pPr>
      <w:r w:rsidDel="00000000" w:rsidR="00000000" w:rsidRPr="00000000">
        <w:rPr>
          <w:rtl w:val="0"/>
        </w:rPr>
        <w:t xml:space="preserve">National Qualifying Series (one per season) and Sectionals and Nationals for singles, pairs, and dance </w:t>
      </w:r>
      <w:r w:rsidDel="00000000" w:rsidR="00000000" w:rsidRPr="00000000">
        <w:rPr>
          <w:rtl w:val="0"/>
        </w:rPr>
      </w:r>
    </w:p>
    <w:p w:rsidR="00000000" w:rsidDel="00000000" w:rsidP="00000000" w:rsidRDefault="00000000" w:rsidRPr="00000000" w14:paraId="00000017">
      <w:pPr>
        <w:numPr>
          <w:ilvl w:val="2"/>
          <w:numId w:val="4"/>
        </w:numPr>
        <w:pBdr>
          <w:right w:color="000000" w:space="12" w:sz="0" w:val="none"/>
        </w:pBdr>
        <w:shd w:fill="ffffff" w:val="clear"/>
        <w:ind w:left="2160" w:hanging="360"/>
      </w:pPr>
      <w:r w:rsidDel="00000000" w:rsidR="00000000" w:rsidRPr="00000000">
        <w:rPr>
          <w:rtl w:val="0"/>
        </w:rPr>
        <w:t xml:space="preserve">Collegiate National Championship events.</w:t>
      </w:r>
    </w:p>
    <w:p w:rsidR="00000000" w:rsidDel="00000000" w:rsidP="00000000" w:rsidRDefault="00000000" w:rsidRPr="00000000" w14:paraId="00000018">
      <w:pPr>
        <w:numPr>
          <w:ilvl w:val="2"/>
          <w:numId w:val="4"/>
        </w:numPr>
        <w:pBdr>
          <w:right w:color="000000" w:space="12" w:sz="0" w:val="none"/>
        </w:pBdr>
        <w:shd w:fill="ffffff" w:val="clear"/>
        <w:ind w:left="2160" w:hanging="360"/>
      </w:pPr>
      <w:r w:rsidDel="00000000" w:rsidR="00000000" w:rsidRPr="00000000">
        <w:rPr>
          <w:rtl w:val="0"/>
        </w:rPr>
        <w:t xml:space="preserve">Synchronized Team Nationals</w:t>
      </w:r>
    </w:p>
    <w:p w:rsidR="00000000" w:rsidDel="00000000" w:rsidP="00000000" w:rsidRDefault="00000000" w:rsidRPr="00000000" w14:paraId="00000019">
      <w:pPr>
        <w:numPr>
          <w:ilvl w:val="2"/>
          <w:numId w:val="4"/>
        </w:numPr>
        <w:pBdr>
          <w:right w:color="000000" w:space="12" w:sz="0" w:val="none"/>
        </w:pBdr>
        <w:shd w:fill="ffffff" w:val="clear"/>
        <w:ind w:left="2160" w:hanging="360"/>
      </w:pPr>
      <w:r w:rsidDel="00000000" w:rsidR="00000000" w:rsidRPr="00000000">
        <w:rPr>
          <w:rtl w:val="0"/>
        </w:rPr>
        <w:t xml:space="preserve">Showcase Nationals </w:t>
      </w:r>
    </w:p>
    <w:p w:rsidR="00000000" w:rsidDel="00000000" w:rsidP="00000000" w:rsidRDefault="00000000" w:rsidRPr="00000000" w14:paraId="0000001A">
      <w:pPr>
        <w:numPr>
          <w:ilvl w:val="2"/>
          <w:numId w:val="4"/>
        </w:numPr>
        <w:pBdr>
          <w:right w:color="000000" w:space="12" w:sz="0" w:val="none"/>
        </w:pBdr>
        <w:shd w:fill="ffffff" w:val="clear"/>
        <w:ind w:left="2160" w:hanging="360"/>
        <w:rPr>
          <w:u w:val="none"/>
        </w:rPr>
      </w:pPr>
      <w:r w:rsidDel="00000000" w:rsidR="00000000" w:rsidRPr="00000000">
        <w:rPr>
          <w:rtl w:val="0"/>
        </w:rPr>
        <w:t xml:space="preserve">Theatre on Ice Nationals</w:t>
      </w:r>
    </w:p>
    <w:p w:rsidR="00000000" w:rsidDel="00000000" w:rsidP="00000000" w:rsidRDefault="00000000" w:rsidRPr="00000000" w14:paraId="0000001B">
      <w:pPr>
        <w:numPr>
          <w:ilvl w:val="2"/>
          <w:numId w:val="4"/>
        </w:numPr>
        <w:pBdr>
          <w:right w:color="000000" w:space="12" w:sz="0" w:val="none"/>
        </w:pBdr>
        <w:shd w:fill="ffffff" w:val="clear"/>
        <w:ind w:left="2160" w:hanging="360"/>
      </w:pPr>
      <w:r w:rsidDel="00000000" w:rsidR="00000000" w:rsidRPr="00000000">
        <w:rPr>
          <w:rtl w:val="0"/>
        </w:rPr>
        <w:t xml:space="preserve">“Championship” events at Adult Sectionals to qualify for Championship Silver, Championship Gold, and Championship Masters at Adult Nationals. All other age group-specific Bronze, Silver, and Gold events along with all showcase and interpretive events ARE OPEN EVENTS THAT DO NOT REQUIRE QUALIFICATION and therefore are not eligible for this qualifying grant (but are eligible for the non-qualifying travel grant).</w:t>
      </w:r>
    </w:p>
    <w:p w:rsidR="00000000" w:rsidDel="00000000" w:rsidP="00000000" w:rsidRDefault="00000000" w:rsidRPr="00000000" w14:paraId="0000001C">
      <w:pPr>
        <w:pBdr>
          <w:right w:color="000000" w:space="12" w:sz="0" w:val="none"/>
        </w:pBdr>
        <w:shd w:fill="ffffff" w:val="clear"/>
        <w:ind w:left="2160" w:firstLine="0"/>
        <w:rPr/>
      </w:pPr>
      <w:r w:rsidDel="00000000" w:rsidR="00000000" w:rsidRPr="00000000">
        <w:rPr>
          <w:rtl w:val="0"/>
        </w:rPr>
      </w:r>
    </w:p>
    <w:p w:rsidR="00000000" w:rsidDel="00000000" w:rsidP="00000000" w:rsidRDefault="00000000" w:rsidRPr="00000000" w14:paraId="0000001D">
      <w:pPr>
        <w:numPr>
          <w:ilvl w:val="0"/>
          <w:numId w:val="2"/>
        </w:numPr>
        <w:pBdr>
          <w:right w:color="000000" w:space="12" w:sz="0" w:val="none"/>
        </w:pBdr>
        <w:shd w:fill="ffffff" w:val="clear"/>
        <w:ind w:left="720" w:hanging="360"/>
        <w:rPr>
          <w:b w:val="1"/>
          <w:u w:val="none"/>
        </w:rPr>
      </w:pPr>
      <w:r w:rsidDel="00000000" w:rsidR="00000000" w:rsidRPr="00000000">
        <w:rPr>
          <w:b w:val="1"/>
          <w:u w:val="single"/>
          <w:rtl w:val="0"/>
        </w:rPr>
        <w:t xml:space="preserve">Travel Grants (maximum $300 per person per season)</w:t>
      </w:r>
    </w:p>
    <w:p w:rsidR="00000000" w:rsidDel="00000000" w:rsidP="00000000" w:rsidRDefault="00000000" w:rsidRPr="00000000" w14:paraId="0000001E">
      <w:pPr>
        <w:pBdr>
          <w:right w:color="000000" w:space="12" w:sz="0" w:val="none"/>
        </w:pBdr>
        <w:shd w:fill="ffffff" w:val="clear"/>
        <w:ind w:left="1440" w:firstLine="0"/>
        <w:rPr>
          <w:b w:val="1"/>
          <w:u w:val="single"/>
        </w:rPr>
      </w:pPr>
      <w:r w:rsidDel="00000000" w:rsidR="00000000" w:rsidRPr="00000000">
        <w:rPr>
          <w:rtl w:val="0"/>
        </w:rPr>
      </w:r>
    </w:p>
    <w:p w:rsidR="00000000" w:rsidDel="00000000" w:rsidP="00000000" w:rsidRDefault="00000000" w:rsidRPr="00000000" w14:paraId="0000001F">
      <w:pPr>
        <w:numPr>
          <w:ilvl w:val="0"/>
          <w:numId w:val="4"/>
        </w:numPr>
        <w:ind w:left="720" w:hanging="360"/>
        <w:rPr>
          <w:b w:val="1"/>
        </w:rPr>
      </w:pPr>
      <w:r w:rsidDel="00000000" w:rsidR="00000000" w:rsidRPr="00000000">
        <w:rPr>
          <w:b w:val="1"/>
          <w:rtl w:val="0"/>
        </w:rPr>
        <w:t xml:space="preserve">Qualifying USFS competitions (National Qualifying series, Sectional, National) (maximum $300 per person per season)</w:t>
      </w:r>
    </w:p>
    <w:p w:rsidR="00000000" w:rsidDel="00000000" w:rsidP="00000000" w:rsidRDefault="00000000" w:rsidRPr="00000000" w14:paraId="00000020">
      <w:pPr>
        <w:numPr>
          <w:ilvl w:val="0"/>
          <w:numId w:val="4"/>
        </w:numPr>
        <w:ind w:left="720" w:hanging="360"/>
        <w:rPr>
          <w:b w:val="1"/>
        </w:rPr>
      </w:pPr>
      <w:r w:rsidDel="00000000" w:rsidR="00000000" w:rsidRPr="00000000">
        <w:rPr>
          <w:b w:val="1"/>
          <w:rtl w:val="0"/>
        </w:rPr>
        <w:t xml:space="preserve">Non-qualifying USFS competitions outside North Carolina (maximum $150 per person per season)</w:t>
      </w:r>
    </w:p>
    <w:p w:rsidR="00000000" w:rsidDel="00000000" w:rsidP="00000000" w:rsidRDefault="00000000" w:rsidRPr="00000000" w14:paraId="00000021">
      <w:pPr>
        <w:numPr>
          <w:ilvl w:val="1"/>
          <w:numId w:val="4"/>
        </w:numPr>
        <w:ind w:left="1440" w:hanging="360"/>
        <w:rPr/>
      </w:pPr>
      <w:r w:rsidDel="00000000" w:rsidR="00000000" w:rsidRPr="00000000">
        <w:rPr>
          <w:rtl w:val="0"/>
        </w:rPr>
        <w:t xml:space="preserve">Up to $150 total eligible reimbursement for travel, entrance fee, coaching fees, and hotel expenses. </w:t>
      </w:r>
    </w:p>
    <w:p w:rsidR="00000000" w:rsidDel="00000000" w:rsidP="00000000" w:rsidRDefault="00000000" w:rsidRPr="00000000" w14:paraId="00000022">
      <w:pPr>
        <w:numPr>
          <w:ilvl w:val="1"/>
          <w:numId w:val="4"/>
        </w:numPr>
        <w:ind w:left="1440" w:hanging="360"/>
        <w:rPr/>
      </w:pPr>
      <w:r w:rsidDel="00000000" w:rsidR="00000000" w:rsidRPr="00000000">
        <w:rPr>
          <w:rtl w:val="0"/>
        </w:rPr>
        <w:t xml:space="preserve">Skaters must submit receipts and verification of participation for grant funds to be received.</w:t>
      </w:r>
    </w:p>
    <w:p w:rsidR="00000000" w:rsidDel="00000000" w:rsidP="00000000" w:rsidRDefault="00000000" w:rsidRPr="00000000" w14:paraId="00000023">
      <w:pPr>
        <w:numPr>
          <w:ilvl w:val="1"/>
          <w:numId w:val="4"/>
        </w:numPr>
        <w:pBdr>
          <w:right w:color="000000" w:space="12" w:sz="0" w:val="none"/>
        </w:pBdr>
        <w:shd w:fill="ffffff" w:val="clear"/>
        <w:ind w:left="1440" w:hanging="360"/>
        <w:rPr/>
      </w:pPr>
      <w:r w:rsidDel="00000000" w:rsidR="00000000" w:rsidRPr="00000000">
        <w:rPr>
          <w:rtl w:val="0"/>
        </w:rPr>
        <w:t xml:space="preserve">Travel grants are offered to eligible members on a first-come, first-served basis.</w:t>
      </w:r>
    </w:p>
    <w:p w:rsidR="00000000" w:rsidDel="00000000" w:rsidP="00000000" w:rsidRDefault="00000000" w:rsidRPr="00000000" w14:paraId="00000024">
      <w:pPr>
        <w:numPr>
          <w:ilvl w:val="1"/>
          <w:numId w:val="4"/>
        </w:numPr>
        <w:pBdr>
          <w:right w:color="000000" w:space="12" w:sz="0" w:val="none"/>
        </w:pBdr>
        <w:shd w:fill="ffffff" w:val="clear"/>
        <w:ind w:left="1440" w:hanging="360"/>
        <w:rPr/>
      </w:pPr>
      <w:r w:rsidDel="00000000" w:rsidR="00000000" w:rsidRPr="00000000">
        <w:rPr>
          <w:rtl w:val="0"/>
        </w:rPr>
        <w:t xml:space="preserve">Must be a member in good standing for at least one year before the event. </w:t>
      </w:r>
    </w:p>
    <w:p w:rsidR="00000000" w:rsidDel="00000000" w:rsidP="00000000" w:rsidRDefault="00000000" w:rsidRPr="00000000" w14:paraId="00000025">
      <w:pPr>
        <w:numPr>
          <w:ilvl w:val="1"/>
          <w:numId w:val="4"/>
        </w:numPr>
        <w:pBdr>
          <w:right w:color="000000" w:space="12" w:sz="0" w:val="none"/>
        </w:pBdr>
        <w:shd w:fill="ffffff" w:val="clear"/>
        <w:ind w:left="1440" w:hanging="360"/>
        <w:rPr/>
      </w:pPr>
      <w:r w:rsidDel="00000000" w:rsidR="00000000" w:rsidRPr="00000000">
        <w:rPr>
          <w:rtl w:val="0"/>
        </w:rPr>
        <w:t xml:space="preserve">Must have fulfilled the volunteer requirement for that past year and be working toward fulfilling it for this year. </w:t>
      </w:r>
    </w:p>
    <w:p w:rsidR="00000000" w:rsidDel="00000000" w:rsidP="00000000" w:rsidRDefault="00000000" w:rsidRPr="00000000" w14:paraId="00000026">
      <w:pPr>
        <w:numPr>
          <w:ilvl w:val="1"/>
          <w:numId w:val="4"/>
        </w:numPr>
        <w:pBdr>
          <w:right w:color="000000" w:space="12" w:sz="0" w:val="none"/>
        </w:pBdr>
        <w:shd w:fill="ffffff" w:val="clear"/>
        <w:ind w:left="1440" w:hanging="360"/>
        <w:rPr>
          <w:u w:val="none"/>
        </w:rPr>
      </w:pPr>
      <w:r w:rsidDel="00000000" w:rsidR="00000000" w:rsidRPr="00000000">
        <w:rPr>
          <w:rtl w:val="0"/>
        </w:rPr>
        <w:t xml:space="preserve">Skaters can only receive this grant once per season.</w:t>
      </w:r>
      <w:r w:rsidDel="00000000" w:rsidR="00000000" w:rsidRPr="00000000">
        <w:rPr>
          <w:rtl w:val="0"/>
        </w:rPr>
      </w:r>
    </w:p>
    <w:p w:rsidR="00000000" w:rsidDel="00000000" w:rsidP="00000000" w:rsidRDefault="00000000" w:rsidRPr="00000000" w14:paraId="00000027">
      <w:pPr>
        <w:pBdr>
          <w:right w:color="000000" w:space="12" w:sz="0" w:val="none"/>
        </w:pBdr>
        <w:shd w:fill="ffffff" w:val="clear"/>
        <w:ind w:left="1440" w:firstLine="0"/>
        <w:rPr>
          <w:highlight w:val="yellow"/>
        </w:rPr>
      </w:pPr>
      <w:r w:rsidDel="00000000" w:rsidR="00000000" w:rsidRPr="00000000">
        <w:rPr>
          <w:rtl w:val="0"/>
        </w:rPr>
      </w:r>
    </w:p>
    <w:p w:rsidR="00000000" w:rsidDel="00000000" w:rsidP="00000000" w:rsidRDefault="00000000" w:rsidRPr="00000000" w14:paraId="00000028">
      <w:pPr>
        <w:pBdr>
          <w:right w:color="000000" w:space="12" w:sz="0" w:val="none"/>
        </w:pBdr>
        <w:shd w:fill="ffffff" w:val="clear"/>
        <w:ind w:left="1440" w:firstLine="0"/>
        <w:rPr/>
      </w:pPr>
      <w:r w:rsidDel="00000000" w:rsidR="00000000" w:rsidRPr="00000000">
        <w:rPr>
          <w:rtl w:val="0"/>
        </w:rPr>
      </w:r>
    </w:p>
    <w:p w:rsidR="00000000" w:rsidDel="00000000" w:rsidP="00000000" w:rsidRDefault="00000000" w:rsidRPr="00000000" w14:paraId="00000029">
      <w:pPr>
        <w:numPr>
          <w:ilvl w:val="0"/>
          <w:numId w:val="2"/>
        </w:numPr>
        <w:ind w:left="720" w:hanging="360"/>
        <w:rPr>
          <w:b w:val="1"/>
          <w:u w:val="none"/>
        </w:rPr>
      </w:pPr>
      <w:r w:rsidDel="00000000" w:rsidR="00000000" w:rsidRPr="00000000">
        <w:rPr>
          <w:b w:val="1"/>
          <w:u w:val="single"/>
          <w:rtl w:val="0"/>
        </w:rPr>
        <w:t xml:space="preserve">Educational opportunity travel grant (Max $300 grant per person per season)</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For athletes, coaches, judges, officials, and prospective judges/officials who are home members of TFSC seeking to attend an educational opportunity (such as a coaching seminar, judges/technical panelist school, skating camp, etc.) </w:t>
      </w:r>
    </w:p>
    <w:p w:rsidR="00000000" w:rsidDel="00000000" w:rsidP="00000000" w:rsidRDefault="00000000" w:rsidRPr="00000000" w14:paraId="0000002B">
      <w:pPr>
        <w:numPr>
          <w:ilvl w:val="0"/>
          <w:numId w:val="3"/>
        </w:numPr>
        <w:pBdr>
          <w:right w:color="000000" w:space="12" w:sz="0" w:val="none"/>
        </w:pBdr>
        <w:shd w:fill="ffffff" w:val="clear"/>
        <w:ind w:left="720" w:hanging="360"/>
        <w:rPr/>
      </w:pPr>
      <w:r w:rsidDel="00000000" w:rsidR="00000000" w:rsidRPr="00000000">
        <w:rPr>
          <w:rtl w:val="0"/>
        </w:rPr>
        <w:t xml:space="preserve">The grant check will be processed on verification of your meeting/event attendance</w:t>
      </w:r>
    </w:p>
    <w:p w:rsidR="00000000" w:rsidDel="00000000" w:rsidP="00000000" w:rsidRDefault="00000000" w:rsidRPr="00000000" w14:paraId="0000002C">
      <w:pPr>
        <w:numPr>
          <w:ilvl w:val="0"/>
          <w:numId w:val="3"/>
        </w:numPr>
        <w:pBdr>
          <w:right w:color="000000" w:space="12" w:sz="0" w:val="none"/>
        </w:pBdr>
        <w:shd w:fill="ffffff" w:val="clear"/>
        <w:ind w:left="720" w:hanging="360"/>
        <w:rPr/>
      </w:pPr>
      <w:r w:rsidDel="00000000" w:rsidR="00000000" w:rsidRPr="00000000">
        <w:rPr>
          <w:rtl w:val="0"/>
        </w:rPr>
        <w:t xml:space="preserve">Travel grants are offered to eligible members on a first-come, first-served basis.</w:t>
      </w:r>
    </w:p>
    <w:p w:rsidR="00000000" w:rsidDel="00000000" w:rsidP="00000000" w:rsidRDefault="00000000" w:rsidRPr="00000000" w14:paraId="0000002D">
      <w:pPr>
        <w:numPr>
          <w:ilvl w:val="0"/>
          <w:numId w:val="3"/>
        </w:numPr>
        <w:pBdr>
          <w:right w:color="000000" w:space="12" w:sz="0" w:val="none"/>
        </w:pBdr>
        <w:shd w:fill="ffffff" w:val="clear"/>
        <w:ind w:left="720" w:hanging="360"/>
        <w:rPr/>
      </w:pPr>
      <w:r w:rsidDel="00000000" w:rsidR="00000000" w:rsidRPr="00000000">
        <w:rPr>
          <w:rtl w:val="0"/>
        </w:rPr>
        <w:t xml:space="preserve">Only one educational opportunity travel grant will be granted per year.</w:t>
      </w:r>
    </w:p>
    <w:p w:rsidR="00000000" w:rsidDel="00000000" w:rsidP="00000000" w:rsidRDefault="00000000" w:rsidRPr="00000000" w14:paraId="0000002E">
      <w:pPr>
        <w:numPr>
          <w:ilvl w:val="0"/>
          <w:numId w:val="3"/>
        </w:numPr>
        <w:pBdr>
          <w:right w:color="000000" w:space="12" w:sz="0" w:val="none"/>
        </w:pBdr>
        <w:shd w:fill="ffffff" w:val="clear"/>
        <w:ind w:left="720" w:hanging="360"/>
        <w:rPr/>
      </w:pPr>
      <w:r w:rsidDel="00000000" w:rsidR="00000000" w:rsidRPr="00000000">
        <w:rPr>
          <w:rtl w:val="0"/>
        </w:rPr>
        <w:t xml:space="preserve">Must be a member in good standing for at least one year before the event. </w:t>
      </w:r>
    </w:p>
    <w:p w:rsidR="00000000" w:rsidDel="00000000" w:rsidP="00000000" w:rsidRDefault="00000000" w:rsidRPr="00000000" w14:paraId="0000002F">
      <w:pPr>
        <w:numPr>
          <w:ilvl w:val="0"/>
          <w:numId w:val="3"/>
        </w:numPr>
        <w:pBdr>
          <w:right w:color="000000" w:space="12" w:sz="0" w:val="none"/>
        </w:pBdr>
        <w:shd w:fill="ffffff" w:val="clear"/>
        <w:spacing w:after="600" w:lineRule="auto"/>
        <w:ind w:left="720" w:hanging="360"/>
        <w:rPr/>
      </w:pPr>
      <w:r w:rsidDel="00000000" w:rsidR="00000000" w:rsidRPr="00000000">
        <w:rPr>
          <w:rtl w:val="0"/>
        </w:rPr>
        <w:t xml:space="preserve">Must have fulfilled the volunteer requirement for that past year and be working toward fulfilling it for this year. </w:t>
      </w:r>
    </w:p>
    <w:p w:rsidR="00000000" w:rsidDel="00000000" w:rsidP="00000000" w:rsidRDefault="00000000" w:rsidRPr="00000000" w14:paraId="00000030">
      <w:pPr>
        <w:pBdr>
          <w:right w:color="000000" w:space="12" w:sz="0" w:val="none"/>
        </w:pBdr>
        <w:shd w:fill="ffffff" w:val="clear"/>
        <w:spacing w:after="600" w:lineRule="auto"/>
        <w:rPr/>
      </w:pPr>
      <w:r w:rsidDel="00000000" w:rsidR="00000000" w:rsidRPr="00000000">
        <w:rPr>
          <w:rtl w:val="0"/>
        </w:rPr>
      </w:r>
    </w:p>
    <w:p w:rsidR="00000000" w:rsidDel="00000000" w:rsidP="00000000" w:rsidRDefault="00000000" w:rsidRPr="00000000" w14:paraId="00000031">
      <w:pPr>
        <w:pBdr>
          <w:right w:color="000000" w:space="12" w:sz="0" w:val="none"/>
        </w:pBdr>
        <w:shd w:fill="ffffff" w:val="clear"/>
        <w:jc w:val="center"/>
        <w:rPr>
          <w:b w:val="1"/>
        </w:rPr>
      </w:pPr>
      <w:r w:rsidDel="00000000" w:rsidR="00000000" w:rsidRPr="00000000">
        <w:rPr>
          <w:rtl w:val="0"/>
        </w:rPr>
      </w:r>
    </w:p>
    <w:p w:rsidR="00000000" w:rsidDel="00000000" w:rsidP="00000000" w:rsidRDefault="00000000" w:rsidRPr="00000000" w14:paraId="00000032">
      <w:pPr>
        <w:pBdr>
          <w:right w:color="000000" w:space="12" w:sz="0" w:val="none"/>
        </w:pBdr>
        <w:shd w:fill="ffffff" w:val="clear"/>
        <w:jc w:val="center"/>
        <w:rPr>
          <w:b w:val="1"/>
        </w:rPr>
      </w:pPr>
      <w:r w:rsidDel="00000000" w:rsidR="00000000" w:rsidRPr="00000000">
        <w:rPr>
          <w:rtl w:val="0"/>
        </w:rPr>
      </w:r>
    </w:p>
    <w:p w:rsidR="00000000" w:rsidDel="00000000" w:rsidP="00000000" w:rsidRDefault="00000000" w:rsidRPr="00000000" w14:paraId="00000033">
      <w:pPr>
        <w:pBdr>
          <w:right w:color="000000" w:space="12" w:sz="0" w:val="none"/>
        </w:pBdr>
        <w:shd w:fill="ffffff" w:val="clear"/>
        <w:jc w:val="center"/>
        <w:rPr>
          <w:b w:val="1"/>
        </w:rPr>
      </w:pPr>
      <w:r w:rsidDel="00000000" w:rsidR="00000000" w:rsidRPr="00000000">
        <w:rPr>
          <w:rtl w:val="0"/>
        </w:rPr>
      </w:r>
    </w:p>
    <w:p w:rsidR="00000000" w:rsidDel="00000000" w:rsidP="00000000" w:rsidRDefault="00000000" w:rsidRPr="00000000" w14:paraId="00000034">
      <w:pPr>
        <w:pBdr>
          <w:right w:color="000000" w:space="12" w:sz="0" w:val="none"/>
        </w:pBdr>
        <w:shd w:fill="ffffff" w:val="clea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pBdr>
          <w:right w:color="000000" w:space="12" w:sz="0" w:val="none"/>
        </w:pBdr>
        <w:shd w:fill="ffffff" w:val="clear"/>
        <w:jc w:val="center"/>
        <w:rPr>
          <w:b w:val="1"/>
        </w:rPr>
      </w:pPr>
      <w:r w:rsidDel="00000000" w:rsidR="00000000" w:rsidRPr="00000000">
        <w:rPr>
          <w:b w:val="1"/>
          <w:rtl w:val="0"/>
        </w:rPr>
        <w:t xml:space="preserve">Travel Grant Application</w:t>
      </w:r>
    </w:p>
    <w:p w:rsidR="00000000" w:rsidDel="00000000" w:rsidP="00000000" w:rsidRDefault="00000000" w:rsidRPr="00000000" w14:paraId="00000036">
      <w:pPr>
        <w:pBdr>
          <w:right w:color="000000" w:space="12" w:sz="0" w:val="none"/>
        </w:pBdr>
        <w:shd w:fill="ffffff" w:val="clear"/>
        <w:rPr>
          <w:b w:val="1"/>
        </w:rPr>
      </w:pPr>
      <w:r w:rsidDel="00000000" w:rsidR="00000000" w:rsidRPr="00000000">
        <w:rPr>
          <w:rtl w:val="0"/>
        </w:rPr>
      </w:r>
    </w:p>
    <w:p w:rsidR="00000000" w:rsidDel="00000000" w:rsidP="00000000" w:rsidRDefault="00000000" w:rsidRPr="00000000" w14:paraId="00000037">
      <w:pPr>
        <w:pBdr>
          <w:right w:color="000000" w:space="12" w:sz="0" w:val="none"/>
        </w:pBdr>
        <w:shd w:fill="ffffff" w:val="clear"/>
        <w:rPr>
          <w:b w:val="1"/>
        </w:rPr>
      </w:pPr>
      <w:r w:rsidDel="00000000" w:rsidR="00000000" w:rsidRPr="00000000">
        <w:rPr>
          <w:rtl w:val="0"/>
        </w:rPr>
      </w:r>
    </w:p>
    <w:p w:rsidR="00000000" w:rsidDel="00000000" w:rsidP="00000000" w:rsidRDefault="00000000" w:rsidRPr="00000000" w14:paraId="00000038">
      <w:pPr>
        <w:pBdr>
          <w:right w:color="000000" w:space="12" w:sz="0" w:val="none"/>
        </w:pBdr>
        <w:shd w:fill="ffffff" w:val="clear"/>
        <w:rPr>
          <w:b w:val="1"/>
        </w:rPr>
      </w:pPr>
      <w:r w:rsidDel="00000000" w:rsidR="00000000" w:rsidRPr="00000000">
        <w:rPr>
          <w:b w:val="1"/>
          <w:rtl w:val="0"/>
        </w:rPr>
        <w:t xml:space="preserve">Eligibility:</w:t>
      </w:r>
    </w:p>
    <w:p w:rsidR="00000000" w:rsidDel="00000000" w:rsidP="00000000" w:rsidRDefault="00000000" w:rsidRPr="00000000" w14:paraId="00000039">
      <w:pPr>
        <w:numPr>
          <w:ilvl w:val="0"/>
          <w:numId w:val="5"/>
        </w:numPr>
        <w:pBdr>
          <w:right w:color="000000" w:space="12" w:sz="0" w:val="none"/>
        </w:pBdr>
        <w:shd w:fill="ffffff" w:val="clear"/>
        <w:ind w:left="720" w:hanging="360"/>
        <w:rPr/>
      </w:pPr>
      <w:r w:rsidDel="00000000" w:rsidR="00000000" w:rsidRPr="00000000">
        <w:rPr>
          <w:rtl w:val="0"/>
        </w:rPr>
        <w:t xml:space="preserve">The skater/coach/official must be a home club member of TFSC and must remain a home club member a </w:t>
      </w:r>
      <w:r w:rsidDel="00000000" w:rsidR="00000000" w:rsidRPr="00000000">
        <w:rPr>
          <w:u w:val="single"/>
          <w:rtl w:val="0"/>
        </w:rPr>
        <w:t xml:space="preserve">year before</w:t>
      </w:r>
      <w:r w:rsidDel="00000000" w:rsidR="00000000" w:rsidRPr="00000000">
        <w:rPr>
          <w:rtl w:val="0"/>
        </w:rPr>
        <w:t xml:space="preserve">.</w:t>
      </w:r>
    </w:p>
    <w:p w:rsidR="00000000" w:rsidDel="00000000" w:rsidP="00000000" w:rsidRDefault="00000000" w:rsidRPr="00000000" w14:paraId="0000003A">
      <w:pPr>
        <w:numPr>
          <w:ilvl w:val="0"/>
          <w:numId w:val="5"/>
        </w:numPr>
        <w:pBdr>
          <w:right w:color="000000" w:space="12" w:sz="0" w:val="none"/>
        </w:pBdr>
        <w:shd w:fill="ffffff" w:val="clear"/>
        <w:ind w:left="720" w:hanging="360"/>
        <w:rPr/>
      </w:pPr>
      <w:r w:rsidDel="00000000" w:rsidR="00000000" w:rsidRPr="00000000">
        <w:rPr>
          <w:rtl w:val="0"/>
        </w:rPr>
        <w:t xml:space="preserve">The skater/coach/official must be in good standing with TFSC and must not </w:t>
      </w:r>
      <w:r w:rsidDel="00000000" w:rsidR="00000000" w:rsidRPr="00000000">
        <w:rPr>
          <w:rtl w:val="0"/>
        </w:rPr>
        <w:t xml:space="preserve">owe any balances to the club or to the rinks.</w:t>
      </w:r>
    </w:p>
    <w:p w:rsidR="00000000" w:rsidDel="00000000" w:rsidP="00000000" w:rsidRDefault="00000000" w:rsidRPr="00000000" w14:paraId="0000003B">
      <w:pPr>
        <w:numPr>
          <w:ilvl w:val="0"/>
          <w:numId w:val="5"/>
        </w:numPr>
        <w:pBdr>
          <w:right w:color="000000" w:space="12" w:sz="0" w:val="none"/>
        </w:pBdr>
        <w:shd w:fill="ffffff" w:val="clear"/>
        <w:ind w:left="720" w:hanging="360"/>
        <w:rPr/>
      </w:pPr>
      <w:r w:rsidDel="00000000" w:rsidR="00000000" w:rsidRPr="00000000">
        <w:rPr>
          <w:rtl w:val="0"/>
        </w:rPr>
        <w:t xml:space="preserve">The volunteer requirements must have been met for the previous year and the applicant must be working toward the volunteer requirements for the current membership year.</w:t>
      </w:r>
      <w:r w:rsidDel="00000000" w:rsidR="00000000" w:rsidRPr="00000000">
        <w:rPr>
          <w:rtl w:val="0"/>
        </w:rPr>
      </w:r>
    </w:p>
    <w:p w:rsidR="00000000" w:rsidDel="00000000" w:rsidP="00000000" w:rsidRDefault="00000000" w:rsidRPr="00000000" w14:paraId="0000003C">
      <w:pPr>
        <w:pBdr>
          <w:right w:color="000000" w:space="12" w:sz="0" w:val="none"/>
        </w:pBdr>
        <w:shd w:fill="ffffff" w:val="clear"/>
        <w:rPr/>
      </w:pPr>
      <w:r w:rsidDel="00000000" w:rsidR="00000000" w:rsidRPr="00000000">
        <w:rPr>
          <w:rtl w:val="0"/>
        </w:rPr>
      </w:r>
    </w:p>
    <w:p w:rsidR="00000000" w:rsidDel="00000000" w:rsidP="00000000" w:rsidRDefault="00000000" w:rsidRPr="00000000" w14:paraId="0000003D">
      <w:pPr>
        <w:pBdr>
          <w:right w:color="000000" w:space="12" w:sz="0" w:val="none"/>
        </w:pBdr>
        <w:shd w:fill="ffffff" w:val="clear"/>
        <w:rPr>
          <w:b w:val="1"/>
        </w:rPr>
      </w:pPr>
      <w:r w:rsidDel="00000000" w:rsidR="00000000" w:rsidRPr="00000000">
        <w:rPr>
          <w:b w:val="1"/>
          <w:rtl w:val="0"/>
        </w:rPr>
        <w:t xml:space="preserve">Application Procedure:</w:t>
      </w:r>
    </w:p>
    <w:p w:rsidR="00000000" w:rsidDel="00000000" w:rsidP="00000000" w:rsidRDefault="00000000" w:rsidRPr="00000000" w14:paraId="0000003E">
      <w:pPr>
        <w:numPr>
          <w:ilvl w:val="0"/>
          <w:numId w:val="1"/>
        </w:numPr>
        <w:pBdr>
          <w:right w:color="000000" w:space="12" w:sz="0" w:val="none"/>
        </w:pBdr>
        <w:shd w:fill="ffffff" w:val="clear"/>
        <w:ind w:left="720" w:hanging="360"/>
        <w:rPr/>
      </w:pPr>
      <w:r w:rsidDel="00000000" w:rsidR="00000000" w:rsidRPr="00000000">
        <w:rPr>
          <w:rtl w:val="0"/>
        </w:rPr>
        <w:t xml:space="preserve">A travel grant application must be completed by the participant (or parents of the skater if the skater is a minor) and submitted to the TFSC Board </w:t>
      </w:r>
      <w:r w:rsidDel="00000000" w:rsidR="00000000" w:rsidRPr="00000000">
        <w:rPr>
          <w:u w:val="single"/>
          <w:rtl w:val="0"/>
        </w:rPr>
        <w:t xml:space="preserve">no later than three weeks after</w:t>
      </w:r>
      <w:r w:rsidDel="00000000" w:rsidR="00000000" w:rsidRPr="00000000">
        <w:rPr>
          <w:rtl w:val="0"/>
        </w:rPr>
        <w:t xml:space="preserve"> traveling to the competition or educational </w:t>
      </w:r>
      <w:r w:rsidDel="00000000" w:rsidR="00000000" w:rsidRPr="00000000">
        <w:rPr>
          <w:rtl w:val="0"/>
        </w:rPr>
        <w:t xml:space="preserve">event for consideration</w:t>
      </w:r>
      <w:r w:rsidDel="00000000" w:rsidR="00000000" w:rsidRPr="00000000">
        <w:rPr>
          <w:rtl w:val="0"/>
        </w:rPr>
        <w:t xml:space="preserve">. All required signatures are needed for the application to be processed. All receipts and proof of participation should be submitted with the application. Applications should be submitted to the club treasurer via email to </w:t>
      </w:r>
      <w:hyperlink r:id="rId6">
        <w:r w:rsidDel="00000000" w:rsidR="00000000" w:rsidRPr="00000000">
          <w:rPr>
            <w:color w:val="1155cc"/>
            <w:u w:val="single"/>
            <w:rtl w:val="0"/>
          </w:rPr>
          <w:t xml:space="preserve">brean.prefontaine@gmail.com</w:t>
        </w:r>
      </w:hyperlink>
      <w:r w:rsidDel="00000000" w:rsidR="00000000" w:rsidRPr="00000000">
        <w:rPr>
          <w:rtl w:val="0"/>
        </w:rPr>
        <w:t xml:space="preserve"> or to the board via email to </w:t>
      </w:r>
      <w:hyperlink r:id="rId7">
        <w:r w:rsidDel="00000000" w:rsidR="00000000" w:rsidRPr="00000000">
          <w:rPr>
            <w:color w:val="1155cc"/>
            <w:u w:val="single"/>
            <w:rtl w:val="0"/>
          </w:rPr>
          <w:t xml:space="preserve">info@trianglefsnc.org</w:t>
        </w:r>
      </w:hyperlink>
      <w:r w:rsidDel="00000000" w:rsidR="00000000" w:rsidRPr="00000000">
        <w:rPr>
          <w:rtl w:val="0"/>
        </w:rPr>
        <w:t xml:space="preserve">. </w:t>
      </w:r>
    </w:p>
    <w:p w:rsidR="00000000" w:rsidDel="00000000" w:rsidP="00000000" w:rsidRDefault="00000000" w:rsidRPr="00000000" w14:paraId="0000003F">
      <w:pPr>
        <w:numPr>
          <w:ilvl w:val="0"/>
          <w:numId w:val="1"/>
        </w:numPr>
        <w:pBdr>
          <w:right w:color="000000" w:space="12" w:sz="0" w:val="none"/>
        </w:pBdr>
        <w:shd w:fill="ffffff" w:val="clear"/>
        <w:ind w:left="720" w:hanging="360"/>
        <w:rPr/>
      </w:pPr>
      <w:r w:rsidDel="00000000" w:rsidR="00000000" w:rsidRPr="00000000">
        <w:rPr>
          <w:rtl w:val="0"/>
        </w:rPr>
        <w:t xml:space="preserve">If the application meets all of the eligibility requirements, then the TFSC Board will review the application and make a final approval,</w:t>
      </w:r>
      <w:r w:rsidDel="00000000" w:rsidR="00000000" w:rsidRPr="00000000">
        <w:rPr>
          <w:rtl w:val="0"/>
        </w:rPr>
        <w:t xml:space="preserve"> via vote,</w:t>
      </w:r>
      <w:r w:rsidDel="00000000" w:rsidR="00000000" w:rsidRPr="00000000">
        <w:rPr>
          <w:rtl w:val="0"/>
        </w:rPr>
        <w:t xml:space="preserve"> if a travel grant should be granted and the amount of reimbursement. </w:t>
      </w:r>
    </w:p>
    <w:p w:rsidR="00000000" w:rsidDel="00000000" w:rsidP="00000000" w:rsidRDefault="00000000" w:rsidRPr="00000000" w14:paraId="00000040">
      <w:pPr>
        <w:numPr>
          <w:ilvl w:val="0"/>
          <w:numId w:val="1"/>
        </w:numPr>
        <w:pBdr>
          <w:right w:color="000000" w:space="12" w:sz="0" w:val="none"/>
        </w:pBdr>
        <w:shd w:fill="ffffff" w:val="clear"/>
        <w:ind w:left="720" w:hanging="360"/>
        <w:rPr/>
      </w:pPr>
      <w:r w:rsidDel="00000000" w:rsidR="00000000" w:rsidRPr="00000000">
        <w:rPr>
          <w:rtl w:val="0"/>
        </w:rPr>
        <w:t xml:space="preserve">Grant funds will be paid to the participant/parent/guardian within fifteen days </w:t>
      </w:r>
      <w:r w:rsidDel="00000000" w:rsidR="00000000" w:rsidRPr="00000000">
        <w:rPr>
          <w:rtl w:val="0"/>
        </w:rPr>
        <w:t xml:space="preserve">of receiving the application, receipts, and proof of participation. Funds will be dispersed via check or Venmo (whichever the recipient chooses).</w:t>
      </w:r>
    </w:p>
    <w:p w:rsidR="00000000" w:rsidDel="00000000" w:rsidP="00000000" w:rsidRDefault="00000000" w:rsidRPr="00000000" w14:paraId="00000041">
      <w:pPr>
        <w:pBdr>
          <w:right w:color="000000" w:space="12" w:sz="0" w:val="none"/>
        </w:pBdr>
        <w:shd w:fill="ffffff" w:val="clear"/>
        <w:rPr/>
      </w:pPr>
      <w:r w:rsidDel="00000000" w:rsidR="00000000" w:rsidRPr="00000000">
        <w:rPr>
          <w:rtl w:val="0"/>
        </w:rPr>
      </w:r>
    </w:p>
    <w:p w:rsidR="00000000" w:rsidDel="00000000" w:rsidP="00000000" w:rsidRDefault="00000000" w:rsidRPr="00000000" w14:paraId="00000042">
      <w:pPr>
        <w:pBdr>
          <w:right w:color="000000" w:space="12" w:sz="0" w:val="none"/>
        </w:pBdr>
        <w:shd w:fill="ffffff" w:val="clear"/>
        <w:rPr>
          <w:b w:val="1"/>
        </w:rPr>
      </w:pPr>
      <w:r w:rsidDel="00000000" w:rsidR="00000000" w:rsidRPr="00000000">
        <w:rPr>
          <w:rtl w:val="0"/>
        </w:rPr>
      </w:r>
    </w:p>
    <w:p w:rsidR="00000000" w:rsidDel="00000000" w:rsidP="00000000" w:rsidRDefault="00000000" w:rsidRPr="00000000" w14:paraId="00000043">
      <w:pPr>
        <w:pBdr>
          <w:right w:color="000000" w:space="12" w:sz="0" w:val="none"/>
        </w:pBdr>
        <w:shd w:fill="ffffff" w:val="clear"/>
        <w:rPr/>
      </w:pPr>
      <w:r w:rsidDel="00000000" w:rsidR="00000000" w:rsidRPr="00000000">
        <w:rPr>
          <w:rtl w:val="0"/>
        </w:rPr>
        <w:br w:type="textWrapping"/>
      </w:r>
    </w:p>
    <w:p w:rsidR="00000000" w:rsidDel="00000000" w:rsidP="00000000" w:rsidRDefault="00000000" w:rsidRPr="00000000" w14:paraId="00000044">
      <w:pPr>
        <w:pBdr>
          <w:right w:color="000000" w:space="12" w:sz="0" w:val="none"/>
        </w:pBdr>
        <w:shd w:fill="ffffff" w:val="clea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Title"/>
        <w:pBdr>
          <w:right w:color="000000" w:space="12" w:sz="0" w:val="none"/>
        </w:pBdr>
        <w:shd w:fill="ffffff" w:val="clear"/>
        <w:jc w:val="left"/>
        <w:rPr>
          <w:color w:val="4a86e8"/>
          <w:sz w:val="44"/>
          <w:szCs w:val="44"/>
        </w:rPr>
      </w:pPr>
      <w:bookmarkStart w:colFirst="0" w:colLast="0" w:name="_qr3okmkqc8j8" w:id="0"/>
      <w:bookmarkEnd w:id="0"/>
      <w:r w:rsidDel="00000000" w:rsidR="00000000" w:rsidRPr="00000000">
        <w:rPr>
          <w:rtl w:val="0"/>
        </w:rPr>
      </w:r>
    </w:p>
    <w:p w:rsidR="00000000" w:rsidDel="00000000" w:rsidP="00000000" w:rsidRDefault="00000000" w:rsidRPr="00000000" w14:paraId="00000048">
      <w:pPr>
        <w:pStyle w:val="Title"/>
        <w:pBdr>
          <w:right w:color="000000" w:space="12" w:sz="0" w:val="none"/>
        </w:pBdr>
        <w:shd w:fill="ffffff" w:val="clear"/>
        <w:jc w:val="left"/>
        <w:rPr>
          <w:color w:val="4a86e8"/>
          <w:sz w:val="44"/>
          <w:szCs w:val="44"/>
        </w:rPr>
      </w:pPr>
      <w:bookmarkStart w:colFirst="0" w:colLast="0" w:name="_ypbqj7i0egmq" w:id="1"/>
      <w:bookmarkEnd w:id="1"/>
      <w:r w:rsidDel="00000000" w:rsidR="00000000" w:rsidRPr="00000000">
        <w:rPr>
          <w:rtl w:val="0"/>
        </w:rPr>
      </w:r>
    </w:p>
    <w:p w:rsidR="00000000" w:rsidDel="00000000" w:rsidP="00000000" w:rsidRDefault="00000000" w:rsidRPr="00000000" w14:paraId="00000049">
      <w:pPr>
        <w:pStyle w:val="Title"/>
        <w:pBdr>
          <w:right w:color="000000" w:space="12" w:sz="0" w:val="none"/>
        </w:pBdr>
        <w:shd w:fill="ffffff" w:val="clear"/>
        <w:jc w:val="left"/>
        <w:rPr>
          <w:color w:val="4a86e8"/>
          <w:sz w:val="44"/>
          <w:szCs w:val="44"/>
        </w:rPr>
      </w:pPr>
      <w:bookmarkStart w:colFirst="0" w:colLast="0" w:name="_kemuj1frdbu7" w:id="2"/>
      <w:bookmarkEnd w:id="2"/>
      <w:r w:rsidDel="00000000" w:rsidR="00000000" w:rsidRPr="00000000">
        <w:rPr>
          <w:rtl w:val="0"/>
        </w:rPr>
      </w:r>
    </w:p>
    <w:p w:rsidR="00000000" w:rsidDel="00000000" w:rsidP="00000000" w:rsidRDefault="00000000" w:rsidRPr="00000000" w14:paraId="0000004A">
      <w:pPr>
        <w:pStyle w:val="Title"/>
        <w:pBdr>
          <w:right w:color="000000" w:space="12" w:sz="0" w:val="none"/>
        </w:pBdr>
        <w:shd w:fill="ffffff" w:val="clear"/>
        <w:jc w:val="left"/>
        <w:rPr>
          <w:color w:val="4a86e8"/>
          <w:sz w:val="44"/>
          <w:szCs w:val="44"/>
        </w:rPr>
      </w:pPr>
      <w:bookmarkStart w:colFirst="0" w:colLast="0" w:name="_8gfcu6av0vrk" w:id="3"/>
      <w:bookmarkEnd w:id="3"/>
      <w:r w:rsidDel="00000000" w:rsidR="00000000" w:rsidRPr="00000000">
        <w:br w:type="page"/>
      </w:r>
      <w:r w:rsidDel="00000000" w:rsidR="00000000" w:rsidRPr="00000000">
        <w:rPr>
          <w:rtl w:val="0"/>
        </w:rPr>
      </w:r>
    </w:p>
    <w:p w:rsidR="00000000" w:rsidDel="00000000" w:rsidP="00000000" w:rsidRDefault="00000000" w:rsidRPr="00000000" w14:paraId="0000004B">
      <w:pPr>
        <w:pStyle w:val="Title"/>
        <w:pBdr>
          <w:right w:color="000000" w:space="12" w:sz="0" w:val="none"/>
        </w:pBdr>
        <w:shd w:fill="ffffff" w:val="clear"/>
        <w:jc w:val="center"/>
        <w:rPr/>
      </w:pPr>
      <w:bookmarkStart w:colFirst="0" w:colLast="0" w:name="_oa30zx60dcha" w:id="4"/>
      <w:bookmarkEnd w:id="4"/>
      <w:r w:rsidDel="00000000" w:rsidR="00000000" w:rsidRPr="00000000">
        <w:rPr>
          <w:color w:val="4a86e8"/>
          <w:sz w:val="44"/>
          <w:szCs w:val="44"/>
          <w:rtl w:val="0"/>
        </w:rPr>
        <w:t xml:space="preserve">Travel Grant Application</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Applicant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Parent name(s) (if applicable):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t xml:space="preserve">Mailing address:</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t xml:space="preserve">Date of application:</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t xml:space="preserve">Date(s) of event: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t xml:space="preserve">Name of event: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Skating level (if applicable):</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Type of travel grant applying for (please check one): </w:t>
      </w:r>
    </w:p>
    <w:p w:rsidR="00000000" w:rsidDel="00000000" w:rsidP="00000000" w:rsidRDefault="00000000" w:rsidRPr="00000000" w14:paraId="0000005D">
      <w:pP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Qualifying competition (max $300 plus up to $295 in entrance fees)</w:t>
      </w:r>
    </w:p>
    <w:p w:rsidR="00000000" w:rsidDel="00000000" w:rsidP="00000000" w:rsidRDefault="00000000" w:rsidRPr="00000000" w14:paraId="0000005E">
      <w:pP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Non-qualifying competition (max $150)</w:t>
        <w:tab/>
        <w:tab/>
      </w:r>
    </w:p>
    <w:p w:rsidR="00000000" w:rsidDel="00000000" w:rsidP="00000000" w:rsidRDefault="00000000" w:rsidRPr="00000000" w14:paraId="0000005F">
      <w:pPr>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w:t>
      </w:r>
      <w:r w:rsidDel="00000000" w:rsidR="00000000" w:rsidRPr="00000000">
        <w:rPr>
          <w:rtl w:val="0"/>
        </w:rPr>
        <w:t xml:space="preserve">Educational opportunity (max $300)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Amount of grant funds you are requesting (the amount shown on receipts submitted): ________</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Which best describes you (please check one):</w:t>
      </w:r>
    </w:p>
    <w:p w:rsidR="00000000" w:rsidDel="00000000" w:rsidP="00000000" w:rsidRDefault="00000000" w:rsidRPr="00000000" w14:paraId="00000064">
      <w:pPr>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Athlete</w:t>
        <w:tab/>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Coach</w:t>
        <w:tab/>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Official</w:t>
        <w:tab/>
      </w: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Aspiring official</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Please provide a brief explanation of the event and your goals for attending: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i w:val="1"/>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rtl w:val="0"/>
        </w:rPr>
      </w:r>
    </w:p>
    <w:p w:rsidR="00000000" w:rsidDel="00000000" w:rsidP="00000000" w:rsidRDefault="00000000" w:rsidRPr="00000000" w14:paraId="0000006A">
      <w:pPr>
        <w:rPr>
          <w:b w:val="1"/>
          <w:i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Please describe how you have fulfilled volunteer requirements for last year and how you are working to or plan to fulfill the volunteer requirements for this year. (Note that travel grant applicants must be members of Triangle FSC in good standing.)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i w:val="1"/>
        </w:rPr>
      </w:pPr>
      <w:r w:rsidDel="00000000" w:rsidR="00000000" w:rsidRPr="00000000">
        <w:rPr>
          <w:rtl w:val="0"/>
        </w:rPr>
      </w:r>
    </w:p>
    <w:p w:rsidR="00000000" w:rsidDel="00000000" w:rsidP="00000000" w:rsidRDefault="00000000" w:rsidRPr="00000000" w14:paraId="0000006F">
      <w:pPr>
        <w:rPr>
          <w:b w:val="1"/>
          <w:i w:val="1"/>
        </w:rPr>
      </w:pPr>
      <w:r w:rsidDel="00000000" w:rsidR="00000000" w:rsidRPr="00000000">
        <w:rPr>
          <w:rtl w:val="0"/>
        </w:rPr>
      </w:r>
    </w:p>
    <w:p w:rsidR="00000000" w:rsidDel="00000000" w:rsidP="00000000" w:rsidRDefault="00000000" w:rsidRPr="00000000" w14:paraId="00000070">
      <w:pPr>
        <w:rPr>
          <w:b w:val="1"/>
          <w:i w:val="1"/>
        </w:rPr>
      </w:pPr>
      <w:r w:rsidDel="00000000" w:rsidR="00000000" w:rsidRPr="00000000">
        <w:rPr>
          <w:rtl w:val="0"/>
        </w:rPr>
      </w:r>
    </w:p>
    <w:p w:rsidR="00000000" w:rsidDel="00000000" w:rsidP="00000000" w:rsidRDefault="00000000" w:rsidRPr="00000000" w14:paraId="00000071">
      <w:pPr>
        <w:rPr>
          <w:b w:val="1"/>
          <w:i w:val="1"/>
        </w:rPr>
      </w:pPr>
      <w:r w:rsidDel="00000000" w:rsidR="00000000" w:rsidRPr="00000000">
        <w:rPr>
          <w:rtl w:val="0"/>
        </w:rPr>
      </w:r>
    </w:p>
    <w:p w:rsidR="00000000" w:rsidDel="00000000" w:rsidP="00000000" w:rsidRDefault="00000000" w:rsidRPr="00000000" w14:paraId="00000072">
      <w:pPr>
        <w:rPr>
          <w:b w:val="1"/>
          <w:i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Applicant signature (or parent/guardian if applicable):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If this application is funded, I would like a:  </w:t>
      </w:r>
    </w:p>
    <w:p w:rsidR="00000000" w:rsidDel="00000000" w:rsidP="00000000" w:rsidRDefault="00000000" w:rsidRPr="00000000" w14:paraId="00000077">
      <w:pP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check and the legal name on the check should be: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8">
      <w:pPr>
        <w:rPr>
          <w:rFonts w:ascii="Arimo" w:cs="Arimo" w:eastAsia="Arimo" w:hAnsi="Arimo"/>
        </w:rPr>
      </w:pPr>
      <w:r w:rsidDel="00000000" w:rsidR="00000000" w:rsidRPr="00000000">
        <w:rPr>
          <w:rtl w:val="0"/>
        </w:rPr>
      </w:r>
    </w:p>
    <w:p w:rsidR="00000000" w:rsidDel="00000000" w:rsidP="00000000" w:rsidRDefault="00000000" w:rsidRPr="00000000" w14:paraId="00000079">
      <w:pPr>
        <w:rPr>
          <w:rFonts w:ascii="Arimo" w:cs="Arimo" w:eastAsia="Arimo" w:hAnsi="Arimo"/>
        </w:rPr>
      </w:pPr>
      <w:r w:rsidDel="00000000" w:rsidR="00000000" w:rsidRPr="00000000">
        <w:rPr>
          <w:rFonts w:ascii="MS Gothic" w:cs="MS Gothic" w:eastAsia="MS Gothic" w:hAnsi="MS Gothic"/>
          <w:rtl w:val="0"/>
        </w:rPr>
        <w:t xml:space="preserve">☐</w:t>
      </w:r>
      <w:r w:rsidDel="00000000" w:rsidR="00000000" w:rsidRPr="00000000">
        <w:rPr>
          <w:rFonts w:ascii="Arimo" w:cs="Arimo" w:eastAsia="Arimo" w:hAnsi="Arimo"/>
          <w:rtl w:val="0"/>
        </w:rPr>
        <w:t xml:space="preserve"> Venmo payment and the Venmo account username is </w:t>
      </w:r>
      <w:r w:rsidDel="00000000" w:rsidR="00000000" w:rsidRPr="00000000">
        <w:rPr>
          <w:color w:val="808080"/>
          <w:rtl w:val="0"/>
        </w:rPr>
        <w:t xml:space="preserve">Click or tap here to enter text.</w:t>
      </w:r>
      <w:r w:rsidDel="00000000" w:rsidR="00000000" w:rsidRPr="00000000">
        <w:rPr>
          <w:rFonts w:ascii="Arimo" w:cs="Arimo" w:eastAsia="Arimo" w:hAnsi="Arimo"/>
          <w:rtl w:val="0"/>
        </w:rPr>
        <w:t xml:space="preserve"> and the last four digits of the phone number associated with the account is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Email the application to </w:t>
      </w:r>
      <w:hyperlink r:id="rId8">
        <w:r w:rsidDel="00000000" w:rsidR="00000000" w:rsidRPr="00000000">
          <w:rPr>
            <w:color w:val="1155cc"/>
            <w:u w:val="single"/>
            <w:rtl w:val="0"/>
          </w:rPr>
          <w:t xml:space="preserve">brean.prefontaine@gmail.com</w:t>
        </w:r>
      </w:hyperlink>
      <w:r w:rsidDel="00000000" w:rsidR="00000000" w:rsidRPr="00000000">
        <w:rPr>
          <w:rtl w:val="0"/>
        </w:rPr>
        <w:t xml:space="preserve"> or </w:t>
      </w:r>
      <w:hyperlink r:id="rId9">
        <w:r w:rsidDel="00000000" w:rsidR="00000000" w:rsidRPr="00000000">
          <w:rPr>
            <w:color w:val="1155cc"/>
            <w:u w:val="single"/>
            <w:rtl w:val="0"/>
          </w:rPr>
          <w:t xml:space="preserve">info@trianglefscnc.org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rianglefscnc.org" TargetMode="External"/><Relationship Id="rId5" Type="http://schemas.openxmlformats.org/officeDocument/2006/relationships/styles" Target="styles.xml"/><Relationship Id="rId6" Type="http://schemas.openxmlformats.org/officeDocument/2006/relationships/hyperlink" Target="mailto:brean.prefontaine@gmail.com" TargetMode="External"/><Relationship Id="rId7" Type="http://schemas.openxmlformats.org/officeDocument/2006/relationships/hyperlink" Target="mailto:info@trianglefsnc.org" TargetMode="External"/><Relationship Id="rId8" Type="http://schemas.openxmlformats.org/officeDocument/2006/relationships/hyperlink" Target="mailto:brean.prefontain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